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750D" w14:textId="77777777" w:rsidR="001D1BE9" w:rsidRDefault="001D1BE9" w:rsidP="001D1BE9">
      <w:pPr>
        <w:pStyle w:val="NormalWeb"/>
      </w:pPr>
      <w:r>
        <w:t>Request for Approval to Attend</w:t>
      </w:r>
      <w:r>
        <w:br/>
        <w:t>Digital Efficiency for Administrative Excellence (2026)</w:t>
      </w:r>
    </w:p>
    <w:p w14:paraId="2FAA5AFA" w14:textId="77777777" w:rsidR="001D1BE9" w:rsidRDefault="001D1BE9" w:rsidP="001D1BE9">
      <w:pPr>
        <w:pStyle w:val="NormalWeb"/>
      </w:pPr>
      <w:r>
        <w:t>[Your Name]</w:t>
      </w:r>
      <w:r>
        <w:br/>
        <w:t>[Your Position]</w:t>
      </w:r>
      <w:r>
        <w:br/>
        <w:t>[Your Department]</w:t>
      </w:r>
      <w:r>
        <w:br/>
        <w:t>[Date]</w:t>
      </w:r>
    </w:p>
    <w:p w14:paraId="3570E7D6" w14:textId="77777777" w:rsidR="001D1BE9" w:rsidRDefault="001D1BE9" w:rsidP="001D1BE9">
      <w:pPr>
        <w:pStyle w:val="NormalWeb"/>
      </w:pPr>
      <w:r>
        <w:t>[Manager's Name]</w:t>
      </w:r>
      <w:r>
        <w:br/>
        <w:t>[Manager's Position]</w:t>
      </w:r>
      <w:r>
        <w:br/>
        <w:t>[Manager's Department]</w:t>
      </w:r>
    </w:p>
    <w:p w14:paraId="477ACD5D" w14:textId="77777777" w:rsidR="001D1BE9" w:rsidRDefault="001D1BE9" w:rsidP="001D1BE9">
      <w:pPr>
        <w:pStyle w:val="NormalWeb"/>
      </w:pPr>
      <w:r>
        <w:t>Dear [Manager's Name],</w:t>
      </w:r>
    </w:p>
    <w:p w14:paraId="4D2553B5" w14:textId="77777777" w:rsidR="001D1BE9" w:rsidRDefault="001D1BE9" w:rsidP="001D1BE9">
      <w:pPr>
        <w:pStyle w:val="NormalWeb"/>
      </w:pPr>
      <w:r>
        <w:t>I am requesting approval to attend the 2026 Digital Efficiency for Administrative Excellence course offered by Office Dynamics International in partnership with digital productivity expert Mike Song.</w:t>
      </w:r>
    </w:p>
    <w:p w14:paraId="2C092850" w14:textId="77777777" w:rsidR="001D1BE9" w:rsidRDefault="001D1BE9" w:rsidP="001D1BE9">
      <w:pPr>
        <w:pStyle w:val="NormalWeb"/>
      </w:pPr>
      <w:r>
        <w:t>This six session digital skills series is designed specifically for executive and administrative professionals and focuses on strengthening measurable productivity, workflow efficiency, and advanced technology proficiency in today’s fast evolving workplace.</w:t>
      </w:r>
    </w:p>
    <w:p w14:paraId="765C4B91" w14:textId="77777777" w:rsidR="001D1BE9" w:rsidRPr="009820C5" w:rsidRDefault="001D1BE9" w:rsidP="001D1BE9">
      <w:pPr>
        <w:pStyle w:val="NormalWeb"/>
        <w:rPr>
          <w:b/>
          <w:bCs/>
        </w:rPr>
      </w:pPr>
      <w:r w:rsidRPr="009820C5">
        <w:rPr>
          <w:b/>
          <w:bCs/>
        </w:rPr>
        <w:t>2026 Session Schedule</w:t>
      </w:r>
    </w:p>
    <w:p w14:paraId="4DCBF6F5" w14:textId="77777777" w:rsidR="001D1BE9" w:rsidRDefault="001D1BE9" w:rsidP="001D1BE9">
      <w:pPr>
        <w:pStyle w:val="NormalWeb"/>
      </w:pPr>
      <w:r>
        <w:t xml:space="preserve">• </w:t>
      </w:r>
      <w:r w:rsidRPr="009820C5">
        <w:rPr>
          <w:b/>
          <w:bCs/>
        </w:rPr>
        <w:t>Get Control of Email + Outlook</w:t>
      </w:r>
      <w:r>
        <w:t xml:space="preserve"> — April 9, 2026</w:t>
      </w:r>
      <w:r>
        <w:br/>
        <w:t xml:space="preserve">• </w:t>
      </w:r>
      <w:r w:rsidRPr="009820C5">
        <w:rPr>
          <w:b/>
          <w:bCs/>
        </w:rPr>
        <w:t>Get Control of AI Copilot and ChatGPT Tips &amp; Tricks</w:t>
      </w:r>
      <w:r>
        <w:t xml:space="preserve"> — April 16, 2026</w:t>
      </w:r>
      <w:r>
        <w:br/>
        <w:t xml:space="preserve">• </w:t>
      </w:r>
      <w:r w:rsidRPr="009820C5">
        <w:rPr>
          <w:b/>
          <w:bCs/>
        </w:rPr>
        <w:t>Get Control of Excel</w:t>
      </w:r>
      <w:r>
        <w:t xml:space="preserve"> — April 23, 2026</w:t>
      </w:r>
      <w:r>
        <w:br/>
        <w:t xml:space="preserve">• </w:t>
      </w:r>
      <w:r w:rsidRPr="009820C5">
        <w:rPr>
          <w:b/>
          <w:bCs/>
        </w:rPr>
        <w:t>Get Control of Organizing Tasks, Documents &amp; Emails</w:t>
      </w:r>
      <w:r>
        <w:t xml:space="preserve"> — April 30, 2026</w:t>
      </w:r>
      <w:r>
        <w:br/>
        <w:t xml:space="preserve">• </w:t>
      </w:r>
      <w:r w:rsidRPr="009820C5">
        <w:rPr>
          <w:b/>
          <w:bCs/>
        </w:rPr>
        <w:t>Get Control of PC and Smartphone Shortcuts</w:t>
      </w:r>
      <w:r>
        <w:t xml:space="preserve"> — May 7, 2026</w:t>
      </w:r>
      <w:r>
        <w:br/>
        <w:t xml:space="preserve">• </w:t>
      </w:r>
      <w:r w:rsidRPr="009820C5">
        <w:rPr>
          <w:b/>
          <w:bCs/>
        </w:rPr>
        <w:t>Optional Add On: Get Control of OneNote</w:t>
      </w:r>
      <w:r>
        <w:t xml:space="preserve"> — May 14, 2026</w:t>
      </w:r>
    </w:p>
    <w:p w14:paraId="24CDE375" w14:textId="77777777" w:rsidR="001D1BE9" w:rsidRDefault="001D1BE9" w:rsidP="001D1BE9">
      <w:pPr>
        <w:pStyle w:val="NormalWeb"/>
      </w:pPr>
      <w:r>
        <w:t>Each session is 60 minutes and held at 10:00 AM PT / 1:00 PM ET to minimize impact on daily operations.</w:t>
      </w:r>
    </w:p>
    <w:p w14:paraId="099BB9CD" w14:textId="77777777" w:rsidR="001D1BE9" w:rsidRPr="009820C5" w:rsidRDefault="001D1BE9" w:rsidP="001D1BE9">
      <w:pPr>
        <w:pStyle w:val="NormalWeb"/>
        <w:rPr>
          <w:b/>
          <w:bCs/>
        </w:rPr>
      </w:pPr>
      <w:r w:rsidRPr="009820C5">
        <w:rPr>
          <w:b/>
          <w:bCs/>
        </w:rPr>
        <w:t>Documented Organizational Impact</w:t>
      </w:r>
    </w:p>
    <w:p w14:paraId="3633AD16" w14:textId="77777777" w:rsidR="001D1BE9" w:rsidRDefault="001D1BE9" w:rsidP="001D1BE9">
      <w:pPr>
        <w:pStyle w:val="NormalWeb"/>
      </w:pPr>
      <w:r>
        <w:t>According to the official Digital Efficiency case study, 100 percent of participants rated the program as an excellent use of their time and would recommend it to other administrative professionals.</w:t>
      </w:r>
    </w:p>
    <w:p w14:paraId="778406FF" w14:textId="77777777" w:rsidR="001D1BE9" w:rsidRDefault="001D1BE9" w:rsidP="001D1BE9">
      <w:pPr>
        <w:pStyle w:val="NormalWeb"/>
      </w:pPr>
      <w:r>
        <w:t>Participants reported an average productivity increase of 14.7 percent, saving approximately 30 minutes per day. This equates to nearly 15 business days saved annually per attendee. Based on an average administrative hourly rate of $25, this represents an estimated $3,000 annual productivity return per participant.</w:t>
      </w:r>
    </w:p>
    <w:p w14:paraId="1F0D54F5" w14:textId="77777777" w:rsidR="001D1BE9" w:rsidRDefault="001D1BE9" w:rsidP="001D1BE9">
      <w:pPr>
        <w:pStyle w:val="NormalWeb"/>
      </w:pPr>
      <w:r>
        <w:lastRenderedPageBreak/>
        <w:t xml:space="preserve">The study also measured a 20.7 percent improvement in digital skills using the Tech Quotient Assessment Tool. Participants shifted from primarily Emerging Techies before training to a majority </w:t>
      </w:r>
      <w:proofErr w:type="spellStart"/>
      <w:r>
        <w:t>Techspert</w:t>
      </w:r>
      <w:proofErr w:type="spellEnd"/>
      <w:r>
        <w:t xml:space="preserve"> designation after completion, demonstrating significant digital growth, confidence, and technology leadership capability.</w:t>
      </w:r>
    </w:p>
    <w:p w14:paraId="5D80F945" w14:textId="77777777" w:rsidR="001D1BE9" w:rsidRPr="009820C5" w:rsidRDefault="001D1BE9" w:rsidP="001D1BE9">
      <w:pPr>
        <w:pStyle w:val="NormalWeb"/>
        <w:rPr>
          <w:b/>
          <w:bCs/>
        </w:rPr>
      </w:pPr>
      <w:r w:rsidRPr="009820C5">
        <w:rPr>
          <w:b/>
          <w:bCs/>
        </w:rPr>
        <w:t>Strategic Value to Our Department</w:t>
      </w:r>
    </w:p>
    <w:p w14:paraId="37E7A3BC" w14:textId="77777777" w:rsidR="001D1BE9" w:rsidRDefault="001D1BE9" w:rsidP="001D1BE9">
      <w:pPr>
        <w:pStyle w:val="NormalWeb"/>
      </w:pPr>
      <w:r>
        <w:t>By attending this program, I will:</w:t>
      </w:r>
    </w:p>
    <w:p w14:paraId="4C812AB4" w14:textId="77777777" w:rsidR="001D1BE9" w:rsidRDefault="001D1BE9" w:rsidP="001D1BE9">
      <w:pPr>
        <w:pStyle w:val="NormalWeb"/>
      </w:pPr>
      <w:r>
        <w:t>• Strengthen email and calendar management systems to reduce bottlenecks</w:t>
      </w:r>
      <w:r>
        <w:br/>
        <w:t>• Leverage AI tools for drafting, research, planning, and workflow support</w:t>
      </w:r>
      <w:r>
        <w:br/>
        <w:t>• Improve Excel reporting accuracy and efficiency</w:t>
      </w:r>
      <w:r>
        <w:br/>
        <w:t>• Build more structured task and document management systems</w:t>
      </w:r>
      <w:r>
        <w:br/>
        <w:t>• Increase productivity across desktop and mobile platforms</w:t>
      </w:r>
      <w:r>
        <w:br/>
        <w:t>• Apply measurable digital strategies that enhance executive support</w:t>
      </w:r>
    </w:p>
    <w:p w14:paraId="12501934" w14:textId="77777777" w:rsidR="001D1BE9" w:rsidRDefault="001D1BE9" w:rsidP="001D1BE9">
      <w:pPr>
        <w:pStyle w:val="NormalWeb"/>
      </w:pPr>
      <w:r>
        <w:t xml:space="preserve">The course fee is $395 for the full series, with an optional $100 add on for the OneNote session. This investment is modest compared to the documented productivity gains and </w:t>
      </w:r>
      <w:proofErr w:type="gramStart"/>
      <w:r>
        <w:t>long term</w:t>
      </w:r>
      <w:proofErr w:type="gramEnd"/>
      <w:r>
        <w:t xml:space="preserve"> efficiency improvements.</w:t>
      </w:r>
    </w:p>
    <w:p w14:paraId="25E3A341" w14:textId="77777777" w:rsidR="001D1BE9" w:rsidRDefault="001D1BE9" w:rsidP="001D1BE9">
      <w:pPr>
        <w:pStyle w:val="NormalWeb"/>
      </w:pPr>
      <w:r>
        <w:t>I am committed to implementing what I learn immediately and sharing relevant efficiencies with our team to maximize return on investment. This training aligns directly with our department’s need for agility, digital proficiency, and operational excellence.</w:t>
      </w:r>
    </w:p>
    <w:p w14:paraId="28FAB368" w14:textId="77777777" w:rsidR="001D1BE9" w:rsidRDefault="001D1BE9" w:rsidP="001D1BE9">
      <w:pPr>
        <w:pStyle w:val="NormalWeb"/>
      </w:pPr>
      <w:r>
        <w:t>Thank you for considering this request. I welcome the opportunity to discuss how this program supports our goals and priorities.</w:t>
      </w:r>
    </w:p>
    <w:p w14:paraId="34C15880" w14:textId="77777777" w:rsidR="001D1BE9" w:rsidRDefault="001D1BE9" w:rsidP="001D1BE9">
      <w:pPr>
        <w:pStyle w:val="NormalWeb"/>
      </w:pPr>
      <w:r>
        <w:t>Sincerely,</w:t>
      </w:r>
    </w:p>
    <w:p w14:paraId="786CF76B" w14:textId="77777777" w:rsidR="001D1BE9" w:rsidRDefault="001D1BE9" w:rsidP="001D1BE9">
      <w:pPr>
        <w:pStyle w:val="NormalWeb"/>
      </w:pPr>
      <w:r>
        <w:t>[Your Name]</w:t>
      </w:r>
      <w:r>
        <w:br/>
        <w:t>[Your Title]</w:t>
      </w:r>
      <w:r>
        <w:br/>
        <w:t>[Your Contact Information]</w:t>
      </w:r>
    </w:p>
    <w:p w14:paraId="1BCB8879" w14:textId="77777777" w:rsidR="001D1BE9" w:rsidRDefault="001D1BE9"/>
    <w:sectPr w:rsidR="001D1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E9"/>
    <w:rsid w:val="001D1BE9"/>
    <w:rsid w:val="003834B2"/>
    <w:rsid w:val="0098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4A61EB"/>
  <w15:chartTrackingRefBased/>
  <w15:docId w15:val="{29953F95-DE0C-FA47-B2A4-E23DA738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BE9"/>
    <w:rPr>
      <w:rFonts w:eastAsiaTheme="majorEastAsia" w:cstheme="majorBidi"/>
      <w:color w:val="272727" w:themeColor="text1" w:themeTint="D8"/>
    </w:rPr>
  </w:style>
  <w:style w:type="paragraph" w:styleId="Title">
    <w:name w:val="Title"/>
    <w:basedOn w:val="Normal"/>
    <w:next w:val="Normal"/>
    <w:link w:val="TitleChar"/>
    <w:uiPriority w:val="10"/>
    <w:qFormat/>
    <w:rsid w:val="001D1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BE9"/>
    <w:pPr>
      <w:spacing w:before="160"/>
      <w:jc w:val="center"/>
    </w:pPr>
    <w:rPr>
      <w:i/>
      <w:iCs/>
      <w:color w:val="404040" w:themeColor="text1" w:themeTint="BF"/>
    </w:rPr>
  </w:style>
  <w:style w:type="character" w:customStyle="1" w:styleId="QuoteChar">
    <w:name w:val="Quote Char"/>
    <w:basedOn w:val="DefaultParagraphFont"/>
    <w:link w:val="Quote"/>
    <w:uiPriority w:val="29"/>
    <w:rsid w:val="001D1BE9"/>
    <w:rPr>
      <w:i/>
      <w:iCs/>
      <w:color w:val="404040" w:themeColor="text1" w:themeTint="BF"/>
    </w:rPr>
  </w:style>
  <w:style w:type="paragraph" w:styleId="ListParagraph">
    <w:name w:val="List Paragraph"/>
    <w:basedOn w:val="Normal"/>
    <w:uiPriority w:val="34"/>
    <w:qFormat/>
    <w:rsid w:val="001D1BE9"/>
    <w:pPr>
      <w:ind w:left="720"/>
      <w:contextualSpacing/>
    </w:pPr>
  </w:style>
  <w:style w:type="character" w:styleId="IntenseEmphasis">
    <w:name w:val="Intense Emphasis"/>
    <w:basedOn w:val="DefaultParagraphFont"/>
    <w:uiPriority w:val="21"/>
    <w:qFormat/>
    <w:rsid w:val="001D1BE9"/>
    <w:rPr>
      <w:i/>
      <w:iCs/>
      <w:color w:val="0F4761" w:themeColor="accent1" w:themeShade="BF"/>
    </w:rPr>
  </w:style>
  <w:style w:type="paragraph" w:styleId="IntenseQuote">
    <w:name w:val="Intense Quote"/>
    <w:basedOn w:val="Normal"/>
    <w:next w:val="Normal"/>
    <w:link w:val="IntenseQuoteChar"/>
    <w:uiPriority w:val="30"/>
    <w:qFormat/>
    <w:rsid w:val="001D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BE9"/>
    <w:rPr>
      <w:i/>
      <w:iCs/>
      <w:color w:val="0F4761" w:themeColor="accent1" w:themeShade="BF"/>
    </w:rPr>
  </w:style>
  <w:style w:type="character" w:styleId="IntenseReference">
    <w:name w:val="Intense Reference"/>
    <w:basedOn w:val="DefaultParagraphFont"/>
    <w:uiPriority w:val="32"/>
    <w:qFormat/>
    <w:rsid w:val="001D1BE9"/>
    <w:rPr>
      <w:b/>
      <w:bCs/>
      <w:smallCaps/>
      <w:color w:val="0F4761" w:themeColor="accent1" w:themeShade="BF"/>
      <w:spacing w:val="5"/>
    </w:rPr>
  </w:style>
  <w:style w:type="paragraph" w:styleId="NormalWeb">
    <w:name w:val="Normal (Web)"/>
    <w:basedOn w:val="Normal"/>
    <w:uiPriority w:val="99"/>
    <w:semiHidden/>
    <w:unhideWhenUsed/>
    <w:rsid w:val="001D1BE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Burge</dc:creator>
  <cp:keywords/>
  <dc:description/>
  <cp:lastModifiedBy>Joan Burge</cp:lastModifiedBy>
  <cp:revision>1</cp:revision>
  <dcterms:created xsi:type="dcterms:W3CDTF">2026-02-23T18:59:00Z</dcterms:created>
  <dcterms:modified xsi:type="dcterms:W3CDTF">2026-02-23T19:31:00Z</dcterms:modified>
</cp:coreProperties>
</file>