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9BEFB" w14:textId="77777777" w:rsidR="00872B24" w:rsidRDefault="00000000">
      <w:pPr>
        <w:pStyle w:val="Body"/>
      </w:pPr>
      <w:r>
        <w:rPr>
          <w:rFonts w:ascii="Times New Roman" w:hAnsi="Times New Roman"/>
          <w:b/>
          <w:bCs/>
          <w:color w:val="6B2D70"/>
          <w:sz w:val="40"/>
          <w:szCs w:val="40"/>
          <w:u w:color="6B2D70"/>
        </w:rPr>
        <w:t>WCA26 Approval Toolkit - FAQs</w:t>
      </w:r>
    </w:p>
    <w:p w14:paraId="7AE055E8" w14:textId="77777777" w:rsidR="00872B24" w:rsidRDefault="00000000">
      <w:pPr>
        <w:pStyle w:val="Body"/>
      </w:pPr>
      <w:r>
        <w:t>Frequently Asked Questions (For Your Executive)</w:t>
      </w:r>
    </w:p>
    <w:p w14:paraId="0B4CA45D" w14:textId="77777777" w:rsidR="00872B24" w:rsidRDefault="00000000">
      <w:pPr>
        <w:pStyle w:val="Heading2"/>
      </w:pPr>
      <w:r>
        <w:rPr>
          <w:rFonts w:ascii="Times New Roman" w:hAnsi="Times New Roman"/>
          <w:i/>
          <w:iCs/>
          <w:color w:val="666666"/>
          <w:sz w:val="18"/>
          <w:szCs w:val="18"/>
          <w:u w:color="666666"/>
        </w:rPr>
        <w:t>These are the questions executives most often ask before approving this investment. The answers are written to be shared directly.</w:t>
      </w:r>
    </w:p>
    <w:p w14:paraId="164A39A9" w14:textId="77777777" w:rsidR="00872B24" w:rsidRDefault="00872B24">
      <w:pPr>
        <w:pStyle w:val="Heading2"/>
      </w:pPr>
    </w:p>
    <w:p w14:paraId="3892D2E0" w14:textId="77777777" w:rsidR="00872B24" w:rsidRPr="008B2041" w:rsidRDefault="00000000">
      <w:pPr>
        <w:pStyle w:val="Heading3"/>
        <w:rPr>
          <w:color w:val="6B2D70"/>
        </w:rPr>
      </w:pPr>
      <w:r w:rsidRPr="008B2041">
        <w:rPr>
          <w:color w:val="6B2D70"/>
        </w:rPr>
        <w:t>"My assistant is already excellent. Why do they need this?"</w:t>
      </w:r>
    </w:p>
    <w:p w14:paraId="73B0A3FA" w14:textId="77777777" w:rsidR="00872B24" w:rsidRDefault="00000000">
      <w:pPr>
        <w:pStyle w:val="Heading3"/>
        <w:rPr>
          <w:b w:val="0"/>
          <w:bCs w:val="0"/>
        </w:rPr>
      </w:pPr>
      <w:r>
        <w:rPr>
          <w:b w:val="0"/>
          <w:bCs w:val="0"/>
          <w:color w:val="000000"/>
          <w:u w:color="000000"/>
        </w:rPr>
        <w:t>Excellence is the starting point, not the destination. World Class is not about doing the same things better. It is about developing the judgment, presence, and strategic thinking that make an assistant genuinely indispensable — to you, and to the organization. This program develops what technology cannot: the ability to anticipate, influence, and lead through the role.</w:t>
      </w:r>
    </w:p>
    <w:p w14:paraId="5A8FAE65" w14:textId="77777777" w:rsidR="00872B24" w:rsidRDefault="00872B24">
      <w:pPr>
        <w:pStyle w:val="Heading3"/>
        <w:rPr>
          <w:b w:val="0"/>
          <w:bCs w:val="0"/>
        </w:rPr>
      </w:pPr>
    </w:p>
    <w:p w14:paraId="55224D34" w14:textId="77777777" w:rsidR="00872B24" w:rsidRPr="008B2041" w:rsidRDefault="00000000">
      <w:pPr>
        <w:pStyle w:val="Heading3"/>
        <w:rPr>
          <w:color w:val="6B2D70"/>
        </w:rPr>
      </w:pPr>
      <w:r w:rsidRPr="008B2041">
        <w:rPr>
          <w:color w:val="6B2D70"/>
        </w:rPr>
        <w:t>"What does the organization actually get back from this?"</w:t>
      </w:r>
    </w:p>
    <w:p w14:paraId="1FF8AF0A" w14:textId="77777777" w:rsidR="00872B24" w:rsidRDefault="00000000">
      <w:pPr>
        <w:pStyle w:val="Heading3"/>
        <w:rPr>
          <w:b w:val="0"/>
          <w:bCs w:val="0"/>
        </w:rPr>
      </w:pPr>
      <w:r>
        <w:rPr>
          <w:b w:val="0"/>
          <w:bCs w:val="0"/>
          <w:color w:val="000000"/>
          <w:u w:color="000000"/>
        </w:rPr>
        <w:t>The return is felt more than it is measured, but it is real. Executives who have had assistants complete this program consistently describe the same shift: fewer things require their intervention, communication happens more confidently on their behalf, and problems surface earlier — before they become escalations.</w:t>
      </w:r>
    </w:p>
    <w:p w14:paraId="225FE2BC" w14:textId="77777777" w:rsidR="00872B24" w:rsidRDefault="00000000">
      <w:pPr>
        <w:pStyle w:val="Heading3"/>
        <w:rPr>
          <w:b w:val="0"/>
          <w:bCs w:val="0"/>
        </w:rPr>
      </w:pPr>
      <w:r>
        <w:rPr>
          <w:b w:val="0"/>
          <w:bCs w:val="0"/>
          <w:color w:val="000000"/>
          <w:u w:color="000000"/>
        </w:rPr>
        <w:t>More specifically, you gain an assistant who anticipates your priorities rather than waiting for direction, manages complexity without adding to yours, and operates with the judgment and presence that reflects well on your office. The program also includes a Career Portfolio component, so graduates leave with a documented development plan, a resource you can use in performance conversations and retention discussions.</w:t>
      </w:r>
    </w:p>
    <w:p w14:paraId="538A0071" w14:textId="77777777" w:rsidR="00872B24" w:rsidRDefault="00872B24">
      <w:pPr>
        <w:pStyle w:val="Heading3"/>
        <w:rPr>
          <w:b w:val="0"/>
          <w:bCs w:val="0"/>
        </w:rPr>
      </w:pPr>
    </w:p>
    <w:p w14:paraId="703FC717" w14:textId="77777777" w:rsidR="00872B24" w:rsidRPr="008B2041" w:rsidRDefault="00000000">
      <w:pPr>
        <w:pStyle w:val="Heading3"/>
        <w:rPr>
          <w:color w:val="6B2D70"/>
        </w:rPr>
      </w:pPr>
      <w:r w:rsidRPr="008B2041">
        <w:rPr>
          <w:color w:val="6B2D70"/>
        </w:rPr>
        <w:t>"How much time will this take?"</w:t>
      </w:r>
    </w:p>
    <w:p w14:paraId="59C5A79A" w14:textId="77777777" w:rsidR="00872B24" w:rsidRDefault="00000000">
      <w:pPr>
        <w:pStyle w:val="Heading3"/>
        <w:rPr>
          <w:b w:val="0"/>
          <w:bCs w:val="0"/>
        </w:rPr>
      </w:pPr>
      <w:r>
        <w:rPr>
          <w:b w:val="0"/>
          <w:bCs w:val="0"/>
          <w:color w:val="000000"/>
          <w:u w:color="000000"/>
        </w:rPr>
        <w:t xml:space="preserve">Five Thursday mornings, 9am to 12pm, between August 20 and September 17. That is the </w:t>
      </w:r>
      <w:proofErr w:type="gramStart"/>
      <w:r>
        <w:rPr>
          <w:b w:val="0"/>
          <w:bCs w:val="0"/>
          <w:color w:val="000000"/>
          <w:u w:color="000000"/>
        </w:rPr>
        <w:t>full time</w:t>
      </w:r>
      <w:proofErr w:type="gramEnd"/>
      <w:r>
        <w:rPr>
          <w:b w:val="0"/>
          <w:bCs w:val="0"/>
          <w:color w:val="000000"/>
          <w:u w:color="000000"/>
        </w:rPr>
        <w:t xml:space="preserve"> commitment. Sessions are virtual — no travel, no extended absence, and the schedule is fixed in advance so coverage can be arranged without disruption.</w:t>
      </w:r>
    </w:p>
    <w:p w14:paraId="0EBBAE84" w14:textId="77777777" w:rsidR="00872B24" w:rsidRDefault="00000000">
      <w:pPr>
        <w:pStyle w:val="Heading3"/>
        <w:rPr>
          <w:b w:val="0"/>
          <w:bCs w:val="0"/>
        </w:rPr>
      </w:pPr>
      <w:r>
        <w:rPr>
          <w:b w:val="0"/>
          <w:bCs w:val="0"/>
          <w:color w:val="000000"/>
          <w:u w:color="000000"/>
        </w:rPr>
        <w:t>The more relevant question may be: how much time do you currently spend managing things your assistant could handle independently at a higher level? This program addresses that directly.</w:t>
      </w:r>
    </w:p>
    <w:p w14:paraId="5122C330" w14:textId="77777777" w:rsidR="00872B24" w:rsidRDefault="00872B24">
      <w:pPr>
        <w:pStyle w:val="Heading3"/>
        <w:rPr>
          <w:b w:val="0"/>
          <w:bCs w:val="0"/>
        </w:rPr>
      </w:pPr>
    </w:p>
    <w:p w14:paraId="3DA6DBFC" w14:textId="77777777" w:rsidR="00872B24" w:rsidRPr="008B2041" w:rsidRDefault="00000000">
      <w:pPr>
        <w:pStyle w:val="Heading3"/>
        <w:rPr>
          <w:color w:val="6B2D70"/>
        </w:rPr>
      </w:pPr>
      <w:r w:rsidRPr="008B2041">
        <w:rPr>
          <w:color w:val="6B2D70"/>
        </w:rPr>
        <w:t>"Why this program, and not something else?"</w:t>
      </w:r>
    </w:p>
    <w:p w14:paraId="45521A54" w14:textId="77777777" w:rsidR="00872B24" w:rsidRDefault="00000000">
      <w:pPr>
        <w:pStyle w:val="Heading3"/>
        <w:rPr>
          <w:b w:val="0"/>
          <w:bCs w:val="0"/>
        </w:rPr>
      </w:pPr>
      <w:r>
        <w:rPr>
          <w:b w:val="0"/>
          <w:bCs w:val="0"/>
          <w:color w:val="000000"/>
          <w:u w:color="000000"/>
        </w:rPr>
        <w:t>Office Dynamics International has been developing administrative and executive support professionals for more than 30 years. World Class Assistant™ is not a general leadership program adapted for assistants. It was built specifically for this role, from the ground up, by people who understand what high performance looks like in executive support.</w:t>
      </w:r>
    </w:p>
    <w:p w14:paraId="79C8E2CD" w14:textId="77777777" w:rsidR="00872B24" w:rsidRDefault="00000000">
      <w:pPr>
        <w:pStyle w:val="Heading3"/>
        <w:rPr>
          <w:b w:val="0"/>
          <w:bCs w:val="0"/>
        </w:rPr>
      </w:pPr>
      <w:r>
        <w:rPr>
          <w:b w:val="0"/>
          <w:bCs w:val="0"/>
          <w:color w:val="000000"/>
          <w:u w:color="000000"/>
        </w:rPr>
        <w:t>The program results in the Certified World Class Assistant (CWCA) designation — a credential that carries weight in the profession and signals a meaningful, verifiable</w:t>
      </w:r>
      <w:r>
        <w:rPr>
          <w:color w:val="000000"/>
          <w:u w:color="000000"/>
        </w:rPr>
        <w:t xml:space="preserve"> </w:t>
      </w:r>
      <w:r>
        <w:rPr>
          <w:b w:val="0"/>
          <w:bCs w:val="0"/>
          <w:color w:val="000000"/>
          <w:u w:color="000000"/>
        </w:rPr>
        <w:t xml:space="preserve">standard </w:t>
      </w:r>
      <w:r>
        <w:rPr>
          <w:b w:val="0"/>
          <w:bCs w:val="0"/>
          <w:color w:val="000000"/>
          <w:u w:color="000000"/>
        </w:rPr>
        <w:lastRenderedPageBreak/>
        <w:t>of development. Graduates are part of a cohort of no more than 25 participants, which means the learning is interactive, not passive.</w:t>
      </w:r>
    </w:p>
    <w:p w14:paraId="2AB1CDF5" w14:textId="77777777" w:rsidR="00872B24" w:rsidRDefault="00872B24">
      <w:pPr>
        <w:pStyle w:val="Heading3"/>
        <w:rPr>
          <w:b w:val="0"/>
          <w:bCs w:val="0"/>
        </w:rPr>
      </w:pPr>
    </w:p>
    <w:p w14:paraId="0236F0AC" w14:textId="77777777" w:rsidR="00872B24" w:rsidRPr="008B2041" w:rsidRDefault="00000000">
      <w:pPr>
        <w:pStyle w:val="Heading3"/>
        <w:rPr>
          <w:color w:val="6B2D70"/>
        </w:rPr>
      </w:pPr>
      <w:r w:rsidRPr="008B2041">
        <w:rPr>
          <w:color w:val="6B2D70"/>
        </w:rPr>
        <w:t>"What if my assistant misses a session?"</w:t>
      </w:r>
    </w:p>
    <w:p w14:paraId="10BBA099" w14:textId="77777777" w:rsidR="00872B24" w:rsidRDefault="00000000">
      <w:pPr>
        <w:pStyle w:val="Heading3"/>
        <w:rPr>
          <w:b w:val="0"/>
          <w:bCs w:val="0"/>
        </w:rPr>
      </w:pPr>
      <w:r>
        <w:rPr>
          <w:b w:val="0"/>
          <w:bCs w:val="0"/>
          <w:color w:val="000000"/>
          <w:u w:color="000000"/>
        </w:rPr>
        <w:t xml:space="preserve">The program is structured as a cohort experience — sessions build on </w:t>
      </w:r>
      <w:proofErr w:type="gramStart"/>
      <w:r>
        <w:rPr>
          <w:b w:val="0"/>
          <w:bCs w:val="0"/>
          <w:color w:val="000000"/>
          <w:u w:color="000000"/>
        </w:rPr>
        <w:t>each other</w:t>
      </w:r>
      <w:proofErr w:type="gramEnd"/>
      <w:r>
        <w:rPr>
          <w:b w:val="0"/>
          <w:bCs w:val="0"/>
          <w:color w:val="000000"/>
          <w:u w:color="000000"/>
        </w:rPr>
        <w:t xml:space="preserve"> and the group dynamic is part of what makes it effective. Full attendance at all five sessions is strongly encouraged. If an unavoidable conflict arises, Office Dynamics asks that you reach out directly to discuss options before enrollment.</w:t>
      </w:r>
    </w:p>
    <w:p w14:paraId="090CC436" w14:textId="77777777" w:rsidR="00872B24" w:rsidRDefault="00872B24">
      <w:pPr>
        <w:pStyle w:val="Heading3"/>
        <w:rPr>
          <w:b w:val="0"/>
          <w:bCs w:val="0"/>
        </w:rPr>
      </w:pPr>
    </w:p>
    <w:p w14:paraId="49CFFFB1" w14:textId="77777777" w:rsidR="00872B24" w:rsidRPr="008B2041" w:rsidRDefault="00000000">
      <w:pPr>
        <w:pStyle w:val="Heading3"/>
        <w:rPr>
          <w:color w:val="6B2D70"/>
        </w:rPr>
      </w:pPr>
      <w:r w:rsidRPr="008B2041">
        <w:rPr>
          <w:color w:val="6B2D70"/>
        </w:rPr>
        <w:t>"What does it cost?"</w:t>
      </w:r>
    </w:p>
    <w:p w14:paraId="4B910C5B" w14:textId="77777777" w:rsidR="00872B24" w:rsidRDefault="00000000">
      <w:pPr>
        <w:pStyle w:val="Heading3"/>
        <w:rPr>
          <w:b w:val="0"/>
          <w:bCs w:val="0"/>
          <w:color w:val="000000"/>
          <w:u w:color="000000"/>
        </w:rPr>
      </w:pPr>
      <w:r>
        <w:rPr>
          <w:b w:val="0"/>
          <w:bCs w:val="0"/>
          <w:color w:val="000000"/>
          <w:u w:color="000000"/>
        </w:rPr>
        <w:t xml:space="preserve">The program investment is $995. </w:t>
      </w:r>
      <w:proofErr w:type="gramStart"/>
      <w:r>
        <w:rPr>
          <w:b w:val="0"/>
          <w:bCs w:val="0"/>
          <w:color w:val="000000"/>
          <w:u w:color="000000"/>
        </w:rPr>
        <w:t>This  is</w:t>
      </w:r>
      <w:proofErr w:type="gramEnd"/>
      <w:r>
        <w:rPr>
          <w:b w:val="0"/>
          <w:bCs w:val="0"/>
          <w:color w:val="000000"/>
          <w:u w:color="000000"/>
        </w:rPr>
        <w:t xml:space="preserve"> a one-time cost with no renewal fees, and no continuing education is required to maintain the CWCA designation. Registration closes August 14.</w:t>
      </w:r>
    </w:p>
    <w:p w14:paraId="6EA9BEF9" w14:textId="77777777" w:rsidR="008B2041" w:rsidRDefault="008B2041">
      <w:pPr>
        <w:pStyle w:val="Heading3"/>
        <w:rPr>
          <w:b w:val="0"/>
          <w:bCs w:val="0"/>
        </w:rPr>
      </w:pPr>
    </w:p>
    <w:p w14:paraId="1693DDD9" w14:textId="77777777" w:rsidR="00872B24" w:rsidRDefault="00000000">
      <w:pPr>
        <w:pStyle w:val="Heading3"/>
      </w:pPr>
      <w:r>
        <w:rPr>
          <w:rFonts w:ascii="Times New Roman" w:hAnsi="Times New Roman"/>
          <w:i/>
          <w:iCs/>
          <w:color w:val="666666"/>
          <w:sz w:val="18"/>
          <w:szCs w:val="18"/>
          <w:u w:color="666666"/>
        </w:rPr>
        <w:t>Additional questions? Contact Office Dynamics International at 800-STAR-139 or visit officedynamics.com/world-class-assistant/</w:t>
      </w:r>
    </w:p>
    <w:sectPr w:rsidR="00872B24">
      <w:headerReference w:type="default" r:id="rId6"/>
      <w:footerReference w:type="default" r:id="rId7"/>
      <w:pgSz w:w="12240" w:h="15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5B2AB" w14:textId="77777777" w:rsidR="004E7DF2" w:rsidRDefault="004E7DF2">
      <w:r>
        <w:separator/>
      </w:r>
    </w:p>
  </w:endnote>
  <w:endnote w:type="continuationSeparator" w:id="0">
    <w:p w14:paraId="410E048F" w14:textId="77777777" w:rsidR="004E7DF2" w:rsidRDefault="004E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797C" w14:textId="77777777" w:rsidR="00872B24" w:rsidRDefault="00872B24">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3C5E2" w14:textId="77777777" w:rsidR="004E7DF2" w:rsidRDefault="004E7DF2">
      <w:r>
        <w:separator/>
      </w:r>
    </w:p>
  </w:footnote>
  <w:footnote w:type="continuationSeparator" w:id="0">
    <w:p w14:paraId="2BE03E8A" w14:textId="77777777" w:rsidR="004E7DF2" w:rsidRDefault="004E7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96573" w14:textId="77777777" w:rsidR="00872B24" w:rsidRDefault="00872B24">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isplayBackgroundShape/>
  <w:proofState w:spelling="clean" w:grammar="clean"/>
  <w:defaultTabStop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B24"/>
    <w:rsid w:val="004E7DF2"/>
    <w:rsid w:val="007A6BDD"/>
    <w:rsid w:val="00872B24"/>
    <w:rsid w:val="008B2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78BC642"/>
  <w15:docId w15:val="{BD6A979F-BFBF-B544-ABB9-54384F364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spacing w:before="220" w:after="120"/>
      <w:outlineLvl w:val="1"/>
    </w:pPr>
    <w:rPr>
      <w:rFonts w:ascii="Arial" w:hAnsi="Arial" w:cs="Arial Unicode MS"/>
      <w:b/>
      <w:bCs/>
      <w:color w:val="6B2D70"/>
      <w:sz w:val="26"/>
      <w:szCs w:val="26"/>
      <w:u w:color="6B2D70"/>
      <w14:textOutline w14:w="0" w14:cap="flat" w14:cmpd="sng" w14:algn="ctr">
        <w14:noFill/>
        <w14:prstDash w14:val="solid"/>
        <w14:bevel/>
      </w14:textOutline>
    </w:rPr>
  </w:style>
  <w:style w:type="paragraph" w:styleId="Heading3">
    <w:name w:val="heading 3"/>
    <w:uiPriority w:val="9"/>
    <w:unhideWhenUsed/>
    <w:qFormat/>
    <w:pPr>
      <w:spacing w:before="160" w:after="80"/>
      <w:outlineLvl w:val="2"/>
    </w:pPr>
    <w:rPr>
      <w:rFonts w:ascii="Arial" w:hAnsi="Arial" w:cs="Arial Unicode MS"/>
      <w:b/>
      <w:bCs/>
      <w:color w:val="333333"/>
      <w:sz w:val="23"/>
      <w:szCs w:val="23"/>
      <w:u w:color="333333"/>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rPr>
      <w:rFonts w:ascii="Helvetica Neue" w:hAnsi="Helvetica Neue" w:cs="Arial Unicode MS"/>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493</Words>
  <Characters>2815</Characters>
  <Application>Microsoft Office Word</Application>
  <DocSecurity>0</DocSecurity>
  <Lines>23</Lines>
  <Paragraphs>6</Paragraphs>
  <ScaleCrop>false</ScaleCrop>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Joan Burge</cp:lastModifiedBy>
  <cp:revision>2</cp:revision>
  <dcterms:created xsi:type="dcterms:W3CDTF">2026-06-16T17:45:00Z</dcterms:created>
  <dcterms:modified xsi:type="dcterms:W3CDTF">2026-06-16T17:48:00Z</dcterms:modified>
</cp:coreProperties>
</file>